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C88" w:rsidRPr="004939BC" w:rsidRDefault="00EF5C88" w:rsidP="00B623E3">
      <w:pPr>
        <w:pStyle w:val="NoSpacing"/>
        <w:jc w:val="center"/>
        <w:rPr>
          <w:b/>
          <w:sz w:val="32"/>
          <w:szCs w:val="32"/>
        </w:rPr>
      </w:pPr>
      <w:r w:rsidRPr="004939BC">
        <w:rPr>
          <w:b/>
          <w:sz w:val="32"/>
          <w:szCs w:val="32"/>
        </w:rPr>
        <w:t>The Day of the Lord Comes Like a Thief in the Night</w:t>
      </w:r>
    </w:p>
    <w:p w:rsidR="00EF5C88" w:rsidRPr="004939BC" w:rsidRDefault="004939BC" w:rsidP="00B623E3">
      <w:pPr>
        <w:pStyle w:val="NoSpacing"/>
        <w:jc w:val="center"/>
      </w:pPr>
      <w:r w:rsidRPr="004939BC">
        <w:t>12-20-17</w:t>
      </w:r>
    </w:p>
    <w:p w:rsidR="00EF5C88" w:rsidRDefault="00EF5C88" w:rsidP="00B623E3">
      <w:pPr>
        <w:pStyle w:val="NoSpacing"/>
        <w:jc w:val="both"/>
      </w:pPr>
    </w:p>
    <w:p w:rsidR="00EF5C88" w:rsidRDefault="00EF5C88" w:rsidP="00B623E3">
      <w:pPr>
        <w:pStyle w:val="NoSpacing"/>
        <w:jc w:val="both"/>
      </w:pPr>
      <w:r w:rsidRPr="00EF5C88">
        <w:t>What is the Day of the Lord</w:t>
      </w:r>
      <w:r>
        <w:t xml:space="preserve">? Some people would say that it is </w:t>
      </w:r>
      <w:r w:rsidRPr="00EF5C88">
        <w:t>“events that take place at the end of history”</w:t>
      </w:r>
      <w:r>
        <w:t xml:space="preserve">; </w:t>
      </w:r>
      <w:r w:rsidR="00B623E3">
        <w:t>others “</w:t>
      </w:r>
      <w:r w:rsidRPr="00EF5C88">
        <w:t>the second coming of Christ”</w:t>
      </w:r>
      <w:r>
        <w:t xml:space="preserve"> </w:t>
      </w:r>
      <w:r w:rsidR="00B623E3">
        <w:t>or “</w:t>
      </w:r>
      <w:r w:rsidRPr="00EF5C88">
        <w:t>the end of time”</w:t>
      </w:r>
      <w:r>
        <w:t xml:space="preserve"> or “</w:t>
      </w:r>
      <w:r w:rsidRPr="00EF5C88">
        <w:t>the last day”</w:t>
      </w:r>
      <w:r>
        <w:t xml:space="preserve">. From a study of the Scriptures we find that the Day of the Lord is used in two ways: in the Old Testament (and in the first part of Matthew 24/Mark 13/Luke 21) it is used to describe God’s judgment against a group of people / nation for their sins. In the second part of Matthew 24/Mark 13/ Luke 21 it is used to describe one particular event. Understanding this change in meaning is of great importance to a Christian. </w:t>
      </w:r>
    </w:p>
    <w:p w:rsidR="00EF5C88" w:rsidRDefault="00EF5C88" w:rsidP="00B623E3">
      <w:pPr>
        <w:pStyle w:val="NoSpacing"/>
        <w:jc w:val="both"/>
      </w:pPr>
    </w:p>
    <w:p w:rsidR="00EF5C88" w:rsidRPr="004939BC" w:rsidRDefault="00EF5C88" w:rsidP="00B623E3">
      <w:pPr>
        <w:pStyle w:val="NoSpacing"/>
        <w:jc w:val="both"/>
        <w:rPr>
          <w:sz w:val="24"/>
          <w:szCs w:val="24"/>
        </w:rPr>
      </w:pPr>
      <w:r w:rsidRPr="004939BC">
        <w:rPr>
          <w:b/>
          <w:sz w:val="24"/>
          <w:szCs w:val="24"/>
        </w:rPr>
        <w:t>The Old Testament Usages of the Day of the Lord:</w:t>
      </w:r>
      <w:r w:rsidRPr="004939BC">
        <w:rPr>
          <w:sz w:val="24"/>
          <w:szCs w:val="24"/>
        </w:rPr>
        <w:t xml:space="preserve"> </w:t>
      </w:r>
    </w:p>
    <w:p w:rsidR="00EF5C88" w:rsidRPr="004939BC" w:rsidRDefault="004939BC" w:rsidP="004939BC">
      <w:pPr>
        <w:pStyle w:val="NoSpacing"/>
        <w:jc w:val="both"/>
        <w:rPr>
          <w:sz w:val="20"/>
          <w:szCs w:val="20"/>
        </w:rPr>
      </w:pPr>
      <w:r w:rsidRPr="004939BC">
        <w:rPr>
          <w:sz w:val="20"/>
          <w:szCs w:val="20"/>
        </w:rPr>
        <w:t xml:space="preserve">(1) </w:t>
      </w:r>
      <w:r w:rsidR="00EF5C88" w:rsidRPr="004939BC">
        <w:rPr>
          <w:sz w:val="20"/>
          <w:szCs w:val="20"/>
        </w:rPr>
        <w:t xml:space="preserve">Joel 1:15 - </w:t>
      </w:r>
      <w:r w:rsidR="00EF5C88" w:rsidRPr="004939BC">
        <w:rPr>
          <w:i/>
          <w:sz w:val="20"/>
          <w:szCs w:val="20"/>
        </w:rPr>
        <w:t xml:space="preserve">For the day of the LORD is at hand; </w:t>
      </w:r>
      <w:proofErr w:type="gramStart"/>
      <w:r w:rsidR="00EF5C88" w:rsidRPr="004939BC">
        <w:rPr>
          <w:i/>
          <w:sz w:val="20"/>
          <w:szCs w:val="20"/>
        </w:rPr>
        <w:t>It</w:t>
      </w:r>
      <w:proofErr w:type="gramEnd"/>
      <w:r w:rsidR="00EF5C88" w:rsidRPr="004939BC">
        <w:rPr>
          <w:i/>
          <w:sz w:val="20"/>
          <w:szCs w:val="20"/>
        </w:rPr>
        <w:t xml:space="preserve"> shall come as destruction from the Almight</w:t>
      </w:r>
      <w:r w:rsidR="00EF5C88" w:rsidRPr="004939BC">
        <w:rPr>
          <w:sz w:val="20"/>
          <w:szCs w:val="20"/>
        </w:rPr>
        <w:t>y.</w:t>
      </w:r>
    </w:p>
    <w:p w:rsidR="00EF5C88" w:rsidRPr="004939BC" w:rsidRDefault="00EF5C88" w:rsidP="004939BC">
      <w:pPr>
        <w:pStyle w:val="NoSpacing"/>
        <w:ind w:left="720"/>
        <w:jc w:val="both"/>
        <w:rPr>
          <w:sz w:val="20"/>
          <w:szCs w:val="20"/>
        </w:rPr>
      </w:pPr>
      <w:r w:rsidRPr="004939BC">
        <w:rPr>
          <w:sz w:val="20"/>
          <w:szCs w:val="20"/>
        </w:rPr>
        <w:t>Destruction of Judah (by Babylon)</w:t>
      </w:r>
    </w:p>
    <w:p w:rsidR="00EF5C88" w:rsidRPr="004939BC" w:rsidRDefault="00EF5C88" w:rsidP="004939BC">
      <w:pPr>
        <w:pStyle w:val="NoSpacing"/>
        <w:ind w:left="720"/>
        <w:jc w:val="both"/>
        <w:rPr>
          <w:sz w:val="20"/>
          <w:szCs w:val="20"/>
        </w:rPr>
      </w:pPr>
      <w:r w:rsidRPr="004939BC">
        <w:rPr>
          <w:sz w:val="20"/>
          <w:szCs w:val="20"/>
        </w:rPr>
        <w:t>Day of the Lord - darkness, locusts, famine</w:t>
      </w:r>
    </w:p>
    <w:p w:rsidR="00EF5C88" w:rsidRPr="004939BC" w:rsidRDefault="004939BC" w:rsidP="004939BC">
      <w:pPr>
        <w:pStyle w:val="NoSpacing"/>
        <w:jc w:val="both"/>
        <w:rPr>
          <w:i/>
          <w:sz w:val="20"/>
          <w:szCs w:val="20"/>
        </w:rPr>
      </w:pPr>
      <w:r w:rsidRPr="004939BC">
        <w:rPr>
          <w:sz w:val="20"/>
          <w:szCs w:val="20"/>
        </w:rPr>
        <w:t xml:space="preserve">(2) Zechariah 14:1 - </w:t>
      </w:r>
      <w:r w:rsidR="00EF5C88" w:rsidRPr="004939BC">
        <w:rPr>
          <w:i/>
          <w:sz w:val="20"/>
          <w:szCs w:val="20"/>
        </w:rPr>
        <w:t xml:space="preserve">Behold, the day of the LORD is coming, And your spoil will be divided </w:t>
      </w:r>
    </w:p>
    <w:p w:rsidR="00EF5C88" w:rsidRPr="004939BC" w:rsidRDefault="00EF5C88" w:rsidP="004939BC">
      <w:pPr>
        <w:pStyle w:val="NoSpacing"/>
        <w:ind w:left="720"/>
        <w:jc w:val="both"/>
        <w:rPr>
          <w:sz w:val="20"/>
          <w:szCs w:val="20"/>
        </w:rPr>
      </w:pPr>
      <w:r w:rsidRPr="004939BC">
        <w:rPr>
          <w:sz w:val="20"/>
          <w:szCs w:val="20"/>
        </w:rPr>
        <w:t>Destruction of Jerusalem</w:t>
      </w:r>
      <w:r w:rsidRPr="004939BC">
        <w:rPr>
          <w:i/>
          <w:sz w:val="20"/>
          <w:szCs w:val="20"/>
        </w:rPr>
        <w:t xml:space="preserve"> </w:t>
      </w:r>
      <w:r w:rsidRPr="004939BC">
        <w:rPr>
          <w:sz w:val="20"/>
          <w:szCs w:val="20"/>
        </w:rPr>
        <w:t>(by Babylon)</w:t>
      </w:r>
    </w:p>
    <w:p w:rsidR="00EF5C88" w:rsidRPr="004939BC" w:rsidRDefault="00EF5C88" w:rsidP="004939BC">
      <w:pPr>
        <w:pStyle w:val="NoSpacing"/>
        <w:ind w:left="720"/>
        <w:jc w:val="both"/>
        <w:rPr>
          <w:sz w:val="20"/>
          <w:szCs w:val="20"/>
        </w:rPr>
      </w:pPr>
      <w:r w:rsidRPr="004939BC">
        <w:rPr>
          <w:sz w:val="20"/>
          <w:szCs w:val="20"/>
        </w:rPr>
        <w:t>Day of the Lord - all the nations gathered</w:t>
      </w:r>
    </w:p>
    <w:p w:rsidR="00EF5C88" w:rsidRPr="004939BC" w:rsidRDefault="004939BC" w:rsidP="004939BC">
      <w:pPr>
        <w:pStyle w:val="NoSpacing"/>
        <w:jc w:val="both"/>
        <w:rPr>
          <w:sz w:val="20"/>
          <w:szCs w:val="20"/>
        </w:rPr>
      </w:pPr>
      <w:r w:rsidRPr="004939BC">
        <w:rPr>
          <w:sz w:val="20"/>
          <w:szCs w:val="20"/>
        </w:rPr>
        <w:t xml:space="preserve">(3) </w:t>
      </w:r>
      <w:r w:rsidR="00EF5C88" w:rsidRPr="004939BC">
        <w:rPr>
          <w:sz w:val="20"/>
          <w:szCs w:val="20"/>
        </w:rPr>
        <w:t xml:space="preserve">Jeremiah 46:10 - </w:t>
      </w:r>
      <w:r w:rsidR="00EF5C88" w:rsidRPr="004939BC">
        <w:rPr>
          <w:i/>
          <w:sz w:val="20"/>
          <w:szCs w:val="20"/>
        </w:rPr>
        <w:t xml:space="preserve">For this is the day of the Lord GOD of hosts, A day of vengeance, That He may avenge Himself on His adversaries. The sword shall devour; </w:t>
      </w:r>
      <w:proofErr w:type="gramStart"/>
      <w:r w:rsidR="00EF5C88" w:rsidRPr="004939BC">
        <w:rPr>
          <w:i/>
          <w:sz w:val="20"/>
          <w:szCs w:val="20"/>
        </w:rPr>
        <w:t>It</w:t>
      </w:r>
      <w:proofErr w:type="gramEnd"/>
      <w:r w:rsidR="00EF5C88" w:rsidRPr="004939BC">
        <w:rPr>
          <w:i/>
          <w:sz w:val="20"/>
          <w:szCs w:val="20"/>
        </w:rPr>
        <w:t xml:space="preserve"> shall be satiated and made drunk with their blood; For the Lord GOD of hosts has a sacrifice In the north country </w:t>
      </w:r>
    </w:p>
    <w:p w:rsidR="00EF5C88" w:rsidRPr="004939BC" w:rsidRDefault="00EF5C88" w:rsidP="004939BC">
      <w:pPr>
        <w:pStyle w:val="NoSpacing"/>
        <w:ind w:left="720"/>
        <w:jc w:val="both"/>
        <w:rPr>
          <w:sz w:val="20"/>
          <w:szCs w:val="20"/>
        </w:rPr>
      </w:pPr>
      <w:r w:rsidRPr="004939BC">
        <w:rPr>
          <w:sz w:val="20"/>
          <w:szCs w:val="20"/>
        </w:rPr>
        <w:t xml:space="preserve">Destruction of Egypt by the northern nation (Babylon) </w:t>
      </w:r>
    </w:p>
    <w:p w:rsidR="00EF5C88" w:rsidRPr="004939BC" w:rsidRDefault="00EF5C88" w:rsidP="004939BC">
      <w:pPr>
        <w:pStyle w:val="NoSpacing"/>
        <w:ind w:left="720"/>
        <w:jc w:val="both"/>
        <w:rPr>
          <w:sz w:val="20"/>
          <w:szCs w:val="20"/>
        </w:rPr>
      </w:pPr>
      <w:r w:rsidRPr="004939BC">
        <w:rPr>
          <w:sz w:val="20"/>
          <w:szCs w:val="20"/>
        </w:rPr>
        <w:t>Day of the Lord - the swift may flee, escape</w:t>
      </w:r>
    </w:p>
    <w:p w:rsidR="00EF5C88" w:rsidRPr="004939BC" w:rsidRDefault="004939BC" w:rsidP="004939BC">
      <w:pPr>
        <w:pStyle w:val="NoSpacing"/>
        <w:jc w:val="both"/>
        <w:rPr>
          <w:sz w:val="20"/>
          <w:szCs w:val="20"/>
        </w:rPr>
      </w:pPr>
      <w:r w:rsidRPr="004939BC">
        <w:rPr>
          <w:sz w:val="20"/>
          <w:szCs w:val="20"/>
        </w:rPr>
        <w:t xml:space="preserve">(4) </w:t>
      </w:r>
      <w:r w:rsidR="00EF5C88" w:rsidRPr="004939BC">
        <w:rPr>
          <w:sz w:val="20"/>
          <w:szCs w:val="20"/>
        </w:rPr>
        <w:t>Lamentations 2:22 - "</w:t>
      </w:r>
      <w:r w:rsidR="00EF5C88" w:rsidRPr="004939BC">
        <w:rPr>
          <w:i/>
          <w:sz w:val="20"/>
          <w:szCs w:val="20"/>
        </w:rPr>
        <w:t xml:space="preserve">You have invited as to a feast day </w:t>
      </w:r>
      <w:r w:rsidRPr="004939BC">
        <w:rPr>
          <w:i/>
          <w:sz w:val="20"/>
          <w:szCs w:val="20"/>
        </w:rPr>
        <w:t>t</w:t>
      </w:r>
      <w:r w:rsidR="00EF5C88" w:rsidRPr="004939BC">
        <w:rPr>
          <w:i/>
          <w:sz w:val="20"/>
          <w:szCs w:val="20"/>
        </w:rPr>
        <w:t xml:space="preserve">he terrors that surround me. In the day of the LORD'S anger </w:t>
      </w:r>
      <w:r w:rsidRPr="004939BC">
        <w:rPr>
          <w:i/>
          <w:sz w:val="20"/>
          <w:szCs w:val="20"/>
        </w:rPr>
        <w:t>t</w:t>
      </w:r>
      <w:r w:rsidR="00EF5C88" w:rsidRPr="004939BC">
        <w:rPr>
          <w:i/>
          <w:sz w:val="20"/>
          <w:szCs w:val="20"/>
        </w:rPr>
        <w:t>here was no refugee or survivor. Those whom I have borne and brought up My enemies have destroyed</w:t>
      </w:r>
      <w:proofErr w:type="gramStart"/>
      <w:r w:rsidR="00EF5C88" w:rsidRPr="004939BC">
        <w:rPr>
          <w:sz w:val="20"/>
          <w:szCs w:val="20"/>
        </w:rPr>
        <w:t>.“</w:t>
      </w:r>
      <w:proofErr w:type="gramEnd"/>
    </w:p>
    <w:p w:rsidR="00EF5C88" w:rsidRPr="004939BC" w:rsidRDefault="00EF5C88" w:rsidP="004939BC">
      <w:pPr>
        <w:pStyle w:val="NoSpacing"/>
        <w:ind w:left="720"/>
        <w:jc w:val="both"/>
        <w:rPr>
          <w:sz w:val="20"/>
          <w:szCs w:val="20"/>
        </w:rPr>
      </w:pPr>
      <w:r w:rsidRPr="004939BC">
        <w:rPr>
          <w:sz w:val="20"/>
          <w:szCs w:val="20"/>
        </w:rPr>
        <w:t>Destruction of Jerusalem (by Nebuchadnezzar/ Babylon)</w:t>
      </w:r>
    </w:p>
    <w:p w:rsidR="00EF5C88" w:rsidRPr="004939BC" w:rsidRDefault="00EF5C88" w:rsidP="004939BC">
      <w:pPr>
        <w:pStyle w:val="NoSpacing"/>
        <w:ind w:left="720"/>
        <w:jc w:val="both"/>
        <w:rPr>
          <w:sz w:val="20"/>
          <w:szCs w:val="20"/>
        </w:rPr>
      </w:pPr>
      <w:r w:rsidRPr="004939BC">
        <w:rPr>
          <w:sz w:val="20"/>
          <w:szCs w:val="20"/>
        </w:rPr>
        <w:t>Day of the Lord - punishment, destruction</w:t>
      </w:r>
    </w:p>
    <w:p w:rsidR="00EF5C88" w:rsidRPr="004939BC" w:rsidRDefault="004939BC" w:rsidP="004939BC">
      <w:pPr>
        <w:pStyle w:val="NoSpacing"/>
        <w:jc w:val="both"/>
        <w:rPr>
          <w:sz w:val="20"/>
          <w:szCs w:val="20"/>
        </w:rPr>
      </w:pPr>
      <w:r w:rsidRPr="004939BC">
        <w:rPr>
          <w:sz w:val="20"/>
          <w:szCs w:val="20"/>
        </w:rPr>
        <w:t xml:space="preserve">(5) </w:t>
      </w:r>
      <w:r w:rsidR="00EF5C88" w:rsidRPr="004939BC">
        <w:rPr>
          <w:sz w:val="20"/>
          <w:szCs w:val="20"/>
        </w:rPr>
        <w:t xml:space="preserve">Isaiah 2:12 - </w:t>
      </w:r>
      <w:r w:rsidR="00EF5C88" w:rsidRPr="004939BC">
        <w:rPr>
          <w:i/>
          <w:sz w:val="20"/>
          <w:szCs w:val="20"/>
        </w:rPr>
        <w:t xml:space="preserve">For the day of the LORD of hosts </w:t>
      </w:r>
      <w:proofErr w:type="gramStart"/>
      <w:r w:rsidR="00EF5C88" w:rsidRPr="004939BC">
        <w:rPr>
          <w:i/>
          <w:sz w:val="20"/>
          <w:szCs w:val="20"/>
        </w:rPr>
        <w:t>Shall</w:t>
      </w:r>
      <w:proofErr w:type="gramEnd"/>
      <w:r w:rsidR="00EF5C88" w:rsidRPr="004939BC">
        <w:rPr>
          <w:i/>
          <w:sz w:val="20"/>
          <w:szCs w:val="20"/>
        </w:rPr>
        <w:t xml:space="preserve"> come upon everything proud and lofty, Upon everything lifted up-And it shall be brought low</w:t>
      </w:r>
    </w:p>
    <w:p w:rsidR="00EF5C88" w:rsidRPr="004939BC" w:rsidRDefault="00EF5C88" w:rsidP="004939BC">
      <w:pPr>
        <w:pStyle w:val="NoSpacing"/>
        <w:ind w:left="720"/>
        <w:jc w:val="both"/>
        <w:rPr>
          <w:sz w:val="20"/>
          <w:szCs w:val="20"/>
        </w:rPr>
      </w:pPr>
      <w:r w:rsidRPr="004939BC">
        <w:rPr>
          <w:sz w:val="20"/>
          <w:szCs w:val="20"/>
        </w:rPr>
        <w:t>Destruction of Jerusalem (Babylon or Rome)</w:t>
      </w:r>
    </w:p>
    <w:p w:rsidR="00EF5C88" w:rsidRPr="004939BC" w:rsidRDefault="00EF5C88" w:rsidP="004939BC">
      <w:pPr>
        <w:pStyle w:val="NoSpacing"/>
        <w:ind w:left="720"/>
        <w:jc w:val="both"/>
        <w:rPr>
          <w:sz w:val="20"/>
          <w:szCs w:val="20"/>
        </w:rPr>
      </w:pPr>
      <w:r w:rsidRPr="004939BC">
        <w:rPr>
          <w:sz w:val="20"/>
          <w:szCs w:val="20"/>
        </w:rPr>
        <w:t>Day of the Lord – it will come after the Mountain of the Lord is established (vs 2)</w:t>
      </w:r>
    </w:p>
    <w:p w:rsidR="00EF5C88" w:rsidRPr="004939BC" w:rsidRDefault="004939BC" w:rsidP="004939BC">
      <w:pPr>
        <w:pStyle w:val="NoSpacing"/>
        <w:jc w:val="both"/>
        <w:rPr>
          <w:sz w:val="20"/>
          <w:szCs w:val="20"/>
        </w:rPr>
      </w:pPr>
      <w:r w:rsidRPr="004939BC">
        <w:rPr>
          <w:sz w:val="20"/>
          <w:szCs w:val="20"/>
        </w:rPr>
        <w:t xml:space="preserve">(6) </w:t>
      </w:r>
      <w:r w:rsidR="00EF5C88" w:rsidRPr="004939BC">
        <w:rPr>
          <w:sz w:val="20"/>
          <w:szCs w:val="20"/>
        </w:rPr>
        <w:t xml:space="preserve">Isaiah 13:6 - </w:t>
      </w:r>
      <w:r w:rsidR="00EF5C88" w:rsidRPr="004939BC">
        <w:rPr>
          <w:i/>
          <w:sz w:val="20"/>
          <w:szCs w:val="20"/>
        </w:rPr>
        <w:t xml:space="preserve">Wail, for the day of the LORD is at hand! It will come as destruction </w:t>
      </w:r>
    </w:p>
    <w:p w:rsidR="00EF5C88" w:rsidRPr="004939BC" w:rsidRDefault="00EF5C88" w:rsidP="004939BC">
      <w:pPr>
        <w:pStyle w:val="NoSpacing"/>
        <w:ind w:left="720"/>
        <w:jc w:val="both"/>
        <w:rPr>
          <w:sz w:val="20"/>
          <w:szCs w:val="20"/>
        </w:rPr>
      </w:pPr>
      <w:r w:rsidRPr="004939BC">
        <w:rPr>
          <w:sz w:val="20"/>
          <w:szCs w:val="20"/>
        </w:rPr>
        <w:t>Destruction of Babylon by the Medes and Persians</w:t>
      </w:r>
    </w:p>
    <w:p w:rsidR="00EF5C88" w:rsidRPr="004939BC" w:rsidRDefault="00EF5C88" w:rsidP="004939BC">
      <w:pPr>
        <w:pStyle w:val="NoSpacing"/>
        <w:ind w:left="720"/>
        <w:jc w:val="both"/>
        <w:rPr>
          <w:sz w:val="20"/>
          <w:szCs w:val="20"/>
        </w:rPr>
      </w:pPr>
      <w:r w:rsidRPr="004939BC">
        <w:rPr>
          <w:sz w:val="20"/>
          <w:szCs w:val="20"/>
        </w:rPr>
        <w:t>Day of the Lord - stars will not shine, great noise, pangs like childbirth</w:t>
      </w:r>
    </w:p>
    <w:p w:rsidR="00EF5C88" w:rsidRPr="004939BC" w:rsidRDefault="004939BC" w:rsidP="004939BC">
      <w:pPr>
        <w:pStyle w:val="NoSpacing"/>
        <w:jc w:val="both"/>
        <w:rPr>
          <w:i/>
          <w:sz w:val="20"/>
          <w:szCs w:val="20"/>
        </w:rPr>
      </w:pPr>
      <w:r w:rsidRPr="004939BC">
        <w:rPr>
          <w:sz w:val="20"/>
          <w:szCs w:val="20"/>
        </w:rPr>
        <w:t xml:space="preserve">(7) </w:t>
      </w:r>
      <w:r w:rsidR="00EF5C88" w:rsidRPr="004939BC">
        <w:rPr>
          <w:sz w:val="20"/>
          <w:szCs w:val="20"/>
        </w:rPr>
        <w:t xml:space="preserve">Ezekiel 30:3 - </w:t>
      </w:r>
      <w:r w:rsidR="00EF5C88" w:rsidRPr="004939BC">
        <w:rPr>
          <w:i/>
          <w:sz w:val="20"/>
          <w:szCs w:val="20"/>
        </w:rPr>
        <w:t xml:space="preserve">For the day is near, Even the day of the LORD is near; </w:t>
      </w:r>
      <w:proofErr w:type="gramStart"/>
      <w:r w:rsidR="00EF5C88" w:rsidRPr="004939BC">
        <w:rPr>
          <w:i/>
          <w:sz w:val="20"/>
          <w:szCs w:val="20"/>
        </w:rPr>
        <w:t>It</w:t>
      </w:r>
      <w:proofErr w:type="gramEnd"/>
      <w:r w:rsidR="00EF5C88" w:rsidRPr="004939BC">
        <w:rPr>
          <w:i/>
          <w:sz w:val="20"/>
          <w:szCs w:val="20"/>
        </w:rPr>
        <w:t xml:space="preserve"> will be a day of clouds, the time of the Gentiles.</w:t>
      </w:r>
    </w:p>
    <w:p w:rsidR="00EF5C88" w:rsidRPr="004939BC" w:rsidRDefault="00EF5C88" w:rsidP="004939BC">
      <w:pPr>
        <w:pStyle w:val="NoSpacing"/>
        <w:ind w:left="720"/>
        <w:jc w:val="both"/>
        <w:rPr>
          <w:sz w:val="20"/>
          <w:szCs w:val="20"/>
        </w:rPr>
      </w:pPr>
      <w:r w:rsidRPr="004939BC">
        <w:rPr>
          <w:sz w:val="20"/>
          <w:szCs w:val="20"/>
        </w:rPr>
        <w:t xml:space="preserve">Destruction of Egypt and Ethiopia by Nebuchadnezzar </w:t>
      </w:r>
    </w:p>
    <w:p w:rsidR="00EF5C88" w:rsidRPr="004939BC" w:rsidRDefault="00EF5C88" w:rsidP="004939BC">
      <w:pPr>
        <w:pStyle w:val="NoSpacing"/>
        <w:ind w:left="720"/>
        <w:jc w:val="both"/>
        <w:rPr>
          <w:sz w:val="20"/>
          <w:szCs w:val="20"/>
        </w:rPr>
      </w:pPr>
      <w:r w:rsidRPr="004939BC">
        <w:rPr>
          <w:sz w:val="20"/>
          <w:szCs w:val="20"/>
        </w:rPr>
        <w:t>Day of the Lord - fire, day of clouds, time of Gentiles</w:t>
      </w:r>
    </w:p>
    <w:p w:rsidR="00EF5C88" w:rsidRPr="004939BC" w:rsidRDefault="004939BC" w:rsidP="004939BC">
      <w:pPr>
        <w:pStyle w:val="NoSpacing"/>
        <w:jc w:val="both"/>
        <w:rPr>
          <w:sz w:val="20"/>
          <w:szCs w:val="20"/>
        </w:rPr>
      </w:pPr>
      <w:r w:rsidRPr="004939BC">
        <w:rPr>
          <w:sz w:val="20"/>
          <w:szCs w:val="20"/>
        </w:rPr>
        <w:t xml:space="preserve">(8) </w:t>
      </w:r>
      <w:r w:rsidR="00EF5C88" w:rsidRPr="004939BC">
        <w:rPr>
          <w:sz w:val="20"/>
          <w:szCs w:val="20"/>
        </w:rPr>
        <w:t xml:space="preserve">Zephaniah 1:14 - </w:t>
      </w:r>
      <w:r w:rsidR="00EF5C88" w:rsidRPr="004939BC">
        <w:rPr>
          <w:i/>
          <w:sz w:val="20"/>
          <w:szCs w:val="20"/>
        </w:rPr>
        <w:t xml:space="preserve">The great day of the LORD is near; </w:t>
      </w:r>
      <w:proofErr w:type="gramStart"/>
      <w:r w:rsidR="00EF5C88" w:rsidRPr="004939BC">
        <w:rPr>
          <w:i/>
          <w:sz w:val="20"/>
          <w:szCs w:val="20"/>
        </w:rPr>
        <w:t>It</w:t>
      </w:r>
      <w:proofErr w:type="gramEnd"/>
      <w:r w:rsidR="00EF5C88" w:rsidRPr="004939BC">
        <w:rPr>
          <w:i/>
          <w:sz w:val="20"/>
          <w:szCs w:val="20"/>
        </w:rPr>
        <w:t xml:space="preserve"> is near and hastens quickly. The noise of the day of the LORD is bitter; </w:t>
      </w:r>
      <w:proofErr w:type="gramStart"/>
      <w:r w:rsidR="00EF5C88" w:rsidRPr="004939BC">
        <w:rPr>
          <w:i/>
          <w:sz w:val="20"/>
          <w:szCs w:val="20"/>
        </w:rPr>
        <w:t>There</w:t>
      </w:r>
      <w:proofErr w:type="gramEnd"/>
      <w:r w:rsidR="00EF5C88" w:rsidRPr="004939BC">
        <w:rPr>
          <w:i/>
          <w:sz w:val="20"/>
          <w:szCs w:val="20"/>
        </w:rPr>
        <w:t xml:space="preserve"> the mighty men shall cry out</w:t>
      </w:r>
      <w:r w:rsidR="00EF5C88" w:rsidRPr="004939BC">
        <w:rPr>
          <w:sz w:val="20"/>
          <w:szCs w:val="20"/>
        </w:rPr>
        <w:t>.</w:t>
      </w:r>
    </w:p>
    <w:p w:rsidR="00EF5C88" w:rsidRPr="004939BC" w:rsidRDefault="00EF5C88" w:rsidP="004939BC">
      <w:pPr>
        <w:pStyle w:val="NoSpacing"/>
        <w:ind w:left="720"/>
        <w:jc w:val="both"/>
        <w:rPr>
          <w:sz w:val="20"/>
          <w:szCs w:val="20"/>
        </w:rPr>
      </w:pPr>
      <w:r w:rsidRPr="004939BC">
        <w:rPr>
          <w:sz w:val="20"/>
          <w:szCs w:val="20"/>
        </w:rPr>
        <w:t xml:space="preserve">Destruction of Jerusalem (by Nebuchadnezzar/ Babylon) </w:t>
      </w:r>
    </w:p>
    <w:p w:rsidR="00EF5C88" w:rsidRPr="004939BC" w:rsidRDefault="00EF5C88" w:rsidP="004939BC">
      <w:pPr>
        <w:pStyle w:val="NoSpacing"/>
        <w:ind w:left="720"/>
        <w:jc w:val="both"/>
        <w:rPr>
          <w:sz w:val="20"/>
          <w:szCs w:val="20"/>
        </w:rPr>
      </w:pPr>
      <w:r w:rsidRPr="004939BC">
        <w:rPr>
          <w:sz w:val="20"/>
          <w:szCs w:val="20"/>
        </w:rPr>
        <w:t>Day of the Lord - no light to shine, noise, trumpets</w:t>
      </w:r>
    </w:p>
    <w:p w:rsidR="00EF5C88" w:rsidRPr="004939BC" w:rsidRDefault="004939BC" w:rsidP="004939BC">
      <w:pPr>
        <w:pStyle w:val="NoSpacing"/>
        <w:jc w:val="both"/>
        <w:rPr>
          <w:sz w:val="20"/>
          <w:szCs w:val="20"/>
        </w:rPr>
      </w:pPr>
      <w:r w:rsidRPr="004939BC">
        <w:rPr>
          <w:sz w:val="20"/>
          <w:szCs w:val="20"/>
        </w:rPr>
        <w:t>(9)</w:t>
      </w:r>
      <w:r w:rsidR="00EF5C88" w:rsidRPr="004939BC">
        <w:rPr>
          <w:sz w:val="20"/>
          <w:szCs w:val="20"/>
        </w:rPr>
        <w:t xml:space="preserve">Zephaniah 2:2 - </w:t>
      </w:r>
      <w:r w:rsidR="00EF5C88" w:rsidRPr="004939BC">
        <w:rPr>
          <w:i/>
          <w:sz w:val="20"/>
          <w:szCs w:val="20"/>
        </w:rPr>
        <w:t xml:space="preserve">Before the decree is issued, </w:t>
      </w:r>
      <w:proofErr w:type="gramStart"/>
      <w:r w:rsidR="00EF5C88" w:rsidRPr="004939BC">
        <w:rPr>
          <w:i/>
          <w:sz w:val="20"/>
          <w:szCs w:val="20"/>
        </w:rPr>
        <w:t>Or</w:t>
      </w:r>
      <w:proofErr w:type="gramEnd"/>
      <w:r w:rsidR="00EF5C88" w:rsidRPr="004939BC">
        <w:rPr>
          <w:i/>
          <w:sz w:val="20"/>
          <w:szCs w:val="20"/>
        </w:rPr>
        <w:t xml:space="preserve"> the day passes like chaff, Before the LORD'S fierce anger comes upon you, Before the day of the LORD'S anger comes upon you!</w:t>
      </w:r>
    </w:p>
    <w:p w:rsidR="00EF5C88" w:rsidRPr="004939BC" w:rsidRDefault="00EF5C88" w:rsidP="004939BC">
      <w:pPr>
        <w:pStyle w:val="NoSpacing"/>
        <w:ind w:left="720"/>
        <w:jc w:val="both"/>
        <w:rPr>
          <w:sz w:val="20"/>
          <w:szCs w:val="20"/>
        </w:rPr>
      </w:pPr>
      <w:r w:rsidRPr="004939BC">
        <w:rPr>
          <w:sz w:val="20"/>
          <w:szCs w:val="20"/>
        </w:rPr>
        <w:t>Destruction of: Philistia, Moab, Amon, Ethiopia, Assyria</w:t>
      </w:r>
    </w:p>
    <w:p w:rsidR="00EF5C88" w:rsidRPr="004939BC" w:rsidRDefault="00EF5C88" w:rsidP="004939BC">
      <w:pPr>
        <w:pStyle w:val="NoSpacing"/>
        <w:ind w:left="720"/>
        <w:jc w:val="both"/>
        <w:rPr>
          <w:sz w:val="20"/>
          <w:szCs w:val="20"/>
        </w:rPr>
      </w:pPr>
      <w:r w:rsidRPr="004939BC">
        <w:rPr>
          <w:sz w:val="20"/>
          <w:szCs w:val="20"/>
        </w:rPr>
        <w:t>Day of the Lord - desolation</w:t>
      </w:r>
    </w:p>
    <w:p w:rsidR="00EF5C88" w:rsidRPr="004939BC" w:rsidRDefault="004939BC" w:rsidP="004939BC">
      <w:pPr>
        <w:pStyle w:val="NoSpacing"/>
        <w:jc w:val="both"/>
        <w:rPr>
          <w:i/>
          <w:sz w:val="20"/>
          <w:szCs w:val="20"/>
        </w:rPr>
      </w:pPr>
      <w:r w:rsidRPr="004939BC">
        <w:rPr>
          <w:sz w:val="20"/>
          <w:szCs w:val="20"/>
        </w:rPr>
        <w:t xml:space="preserve">(10) </w:t>
      </w:r>
      <w:r w:rsidR="00EF5C88" w:rsidRPr="004939BC">
        <w:rPr>
          <w:sz w:val="20"/>
          <w:szCs w:val="20"/>
        </w:rPr>
        <w:t xml:space="preserve">Obadiah 1:15 - </w:t>
      </w:r>
      <w:r w:rsidR="00EF5C88" w:rsidRPr="004939BC">
        <w:rPr>
          <w:i/>
          <w:sz w:val="20"/>
          <w:szCs w:val="20"/>
        </w:rPr>
        <w:t xml:space="preserve">For the day of the LORD upon all the nations is near; </w:t>
      </w:r>
      <w:proofErr w:type="gramStart"/>
      <w:r w:rsidR="00EF5C88" w:rsidRPr="004939BC">
        <w:rPr>
          <w:i/>
          <w:sz w:val="20"/>
          <w:szCs w:val="20"/>
        </w:rPr>
        <w:t>As</w:t>
      </w:r>
      <w:proofErr w:type="gramEnd"/>
      <w:r w:rsidR="00EF5C88" w:rsidRPr="004939BC">
        <w:rPr>
          <w:i/>
          <w:sz w:val="20"/>
          <w:szCs w:val="20"/>
        </w:rPr>
        <w:t xml:space="preserve"> you have done, it shall be done to you; Your reprisal shall return upon your own head.</w:t>
      </w:r>
    </w:p>
    <w:p w:rsidR="00EF5C88" w:rsidRPr="004939BC" w:rsidRDefault="00EF5C88" w:rsidP="004939BC">
      <w:pPr>
        <w:pStyle w:val="NoSpacing"/>
        <w:ind w:left="720"/>
        <w:jc w:val="both"/>
        <w:rPr>
          <w:sz w:val="20"/>
          <w:szCs w:val="20"/>
        </w:rPr>
      </w:pPr>
      <w:r w:rsidRPr="004939BC">
        <w:rPr>
          <w:sz w:val="20"/>
          <w:szCs w:val="20"/>
        </w:rPr>
        <w:t xml:space="preserve">Destruction of Edom </w:t>
      </w:r>
    </w:p>
    <w:p w:rsidR="00EF5C88" w:rsidRPr="004939BC" w:rsidRDefault="00EF5C88" w:rsidP="004939BC">
      <w:pPr>
        <w:pStyle w:val="NoSpacing"/>
        <w:ind w:left="720"/>
        <w:jc w:val="both"/>
        <w:rPr>
          <w:sz w:val="20"/>
          <w:szCs w:val="20"/>
        </w:rPr>
      </w:pPr>
      <w:r w:rsidRPr="004939BC">
        <w:rPr>
          <w:sz w:val="20"/>
          <w:szCs w:val="20"/>
        </w:rPr>
        <w:t>Day of the Lord - destruction</w:t>
      </w:r>
    </w:p>
    <w:p w:rsidR="00EF5C88" w:rsidRDefault="00EF5C88" w:rsidP="00B623E3">
      <w:pPr>
        <w:pStyle w:val="NoSpacing"/>
        <w:jc w:val="both"/>
      </w:pPr>
    </w:p>
    <w:p w:rsidR="004939BC" w:rsidRDefault="004939BC" w:rsidP="00B623E3">
      <w:pPr>
        <w:pStyle w:val="NoSpacing"/>
        <w:jc w:val="both"/>
      </w:pPr>
    </w:p>
    <w:p w:rsidR="000F6DC8" w:rsidRPr="004939BC" w:rsidRDefault="000F6DC8" w:rsidP="00B623E3">
      <w:pPr>
        <w:pStyle w:val="NoSpacing"/>
        <w:jc w:val="both"/>
        <w:rPr>
          <w:b/>
          <w:sz w:val="24"/>
          <w:szCs w:val="24"/>
        </w:rPr>
      </w:pPr>
      <w:r w:rsidRPr="004939BC">
        <w:rPr>
          <w:b/>
          <w:sz w:val="24"/>
          <w:szCs w:val="24"/>
        </w:rPr>
        <w:lastRenderedPageBreak/>
        <w:t>The Day of the Lord in the New Testament</w:t>
      </w:r>
    </w:p>
    <w:p w:rsidR="004939BC" w:rsidRDefault="00EF5C88" w:rsidP="00B623E3">
      <w:pPr>
        <w:pStyle w:val="NoSpacing"/>
        <w:jc w:val="both"/>
      </w:pPr>
      <w:r>
        <w:t>So as we see in these passages, i</w:t>
      </w:r>
      <w:r w:rsidRPr="00EF5C88">
        <w:t>n the Old Testament</w:t>
      </w:r>
      <w:r>
        <w:t xml:space="preserve"> t</w:t>
      </w:r>
      <w:r w:rsidRPr="00EF5C88">
        <w:t>he Day of the Lord refers to Judgment</w:t>
      </w:r>
      <w:r>
        <w:t xml:space="preserve"> from God in the form of another nation. We note that </w:t>
      </w:r>
      <w:r w:rsidRPr="00EF5C88">
        <w:t>“</w:t>
      </w:r>
      <w:r>
        <w:t>c</w:t>
      </w:r>
      <w:r w:rsidRPr="00EF5C88">
        <w:t>atastrophic” language is used to describe it</w:t>
      </w:r>
      <w:r>
        <w:t>, language which is more symbolic than literal. The p</w:t>
      </w:r>
      <w:r w:rsidRPr="00EF5C88">
        <w:t>urpose</w:t>
      </w:r>
      <w:r>
        <w:t xml:space="preserve"> of this language specific to this term is</w:t>
      </w:r>
      <w:r w:rsidRPr="00EF5C88">
        <w:t xml:space="preserve"> to reveal God’s part in a disaster </w:t>
      </w:r>
      <w:r w:rsidR="00B623E3">
        <w:t>or conquest. What we need to understand is that in the teaching of Matthew 24/</w:t>
      </w:r>
      <w:r w:rsidRPr="00EF5C88">
        <w:t>Mark 13</w:t>
      </w:r>
      <w:r w:rsidR="00B623E3">
        <w:t xml:space="preserve">/Luke 21, </w:t>
      </w:r>
      <w:r w:rsidRPr="00EF5C88">
        <w:t>Jesus used t</w:t>
      </w:r>
      <w:r w:rsidR="00B623E3">
        <w:t xml:space="preserve">his language for the </w:t>
      </w:r>
      <w:r w:rsidR="004939BC">
        <w:t>first portion of this passages</w:t>
      </w:r>
      <w:r w:rsidR="00B623E3">
        <w:t xml:space="preserve">. This indicates that He was teaching about a destruction coming on Jerusalem. </w:t>
      </w:r>
    </w:p>
    <w:p w:rsidR="004939BC" w:rsidRDefault="004939BC" w:rsidP="00B623E3">
      <w:pPr>
        <w:pStyle w:val="NoSpacing"/>
        <w:jc w:val="both"/>
      </w:pPr>
    </w:p>
    <w:p w:rsidR="00EF5C88" w:rsidRPr="00EF5C88" w:rsidRDefault="00B623E3" w:rsidP="00B623E3">
      <w:pPr>
        <w:pStyle w:val="NoSpacing"/>
        <w:jc w:val="both"/>
      </w:pPr>
      <w:r>
        <w:t xml:space="preserve">However, we need to note that in the second part of His teaching, Jesus changed the meaning of the Day of the Lord to refer to something quite different. We see this for example in </w:t>
      </w:r>
      <w:r w:rsidR="00EF5C88" w:rsidRPr="00EF5C88">
        <w:t>Mark 13:32-37</w:t>
      </w:r>
      <w:r>
        <w:t xml:space="preserve">. There Jesus began describing a </w:t>
      </w:r>
      <w:r w:rsidR="00EF5C88" w:rsidRPr="00EF5C88">
        <w:t>day and hour no man knows</w:t>
      </w:r>
      <w:r>
        <w:t xml:space="preserve">, one for which there </w:t>
      </w:r>
      <w:r w:rsidR="00EF5C88" w:rsidRPr="00EF5C88">
        <w:t>will be no signs or warnings</w:t>
      </w:r>
      <w:r>
        <w:t xml:space="preserve">. Specifically, He says in </w:t>
      </w:r>
      <w:r w:rsidR="00EF5C88" w:rsidRPr="00EF5C88">
        <w:t>Matthew 24:43 "</w:t>
      </w:r>
      <w:r w:rsidR="00EF5C88" w:rsidRPr="00B623E3">
        <w:rPr>
          <w:i/>
        </w:rPr>
        <w:t xml:space="preserve">But know </w:t>
      </w:r>
      <w:proofErr w:type="gramStart"/>
      <w:r w:rsidR="00EF5C88" w:rsidRPr="00B623E3">
        <w:rPr>
          <w:i/>
        </w:rPr>
        <w:t>this, that</w:t>
      </w:r>
      <w:proofErr w:type="gramEnd"/>
      <w:r w:rsidR="00EF5C88" w:rsidRPr="00B623E3">
        <w:rPr>
          <w:i/>
        </w:rPr>
        <w:t xml:space="preserve"> if the master of the house had known what hour the thief would come, he would have watched and not allowed his house to be broken into.</w:t>
      </w:r>
      <w:r w:rsidR="00EF5C88" w:rsidRPr="00EF5C88">
        <w:t>”</w:t>
      </w:r>
      <w:r w:rsidR="004939BC">
        <w:t xml:space="preserve"> This actually falls in line with the third part of the question asked in Matthew 24:3 – what of the end of the ages?</w:t>
      </w:r>
    </w:p>
    <w:p w:rsidR="00EF5C88" w:rsidRDefault="00EF5C88" w:rsidP="00B623E3">
      <w:pPr>
        <w:pStyle w:val="NoSpacing"/>
        <w:jc w:val="both"/>
      </w:pPr>
    </w:p>
    <w:p w:rsidR="00EF5C88" w:rsidRPr="00EF5C88" w:rsidRDefault="00B623E3" w:rsidP="00B623E3">
      <w:pPr>
        <w:pStyle w:val="NoSpacing"/>
        <w:jc w:val="both"/>
      </w:pPr>
      <w:r>
        <w:t xml:space="preserve">This is a key to understanding: </w:t>
      </w:r>
      <w:r w:rsidR="00EF5C88" w:rsidRPr="00EF5C88">
        <w:t>Jesus warned of a day that would come as a Thief</w:t>
      </w:r>
      <w:r>
        <w:t xml:space="preserve">. From this time on in the New Testament, the </w:t>
      </w:r>
      <w:r w:rsidRPr="004939BC">
        <w:rPr>
          <w:b/>
        </w:rPr>
        <w:t>Day of the Lord</w:t>
      </w:r>
      <w:r>
        <w:t xml:space="preserve"> is identified with </w:t>
      </w:r>
      <w:r w:rsidRPr="004939BC">
        <w:rPr>
          <w:b/>
        </w:rPr>
        <w:t>the Thief in the Night</w:t>
      </w:r>
      <w:r>
        <w:t xml:space="preserve">. It is in </w:t>
      </w:r>
      <w:r w:rsidR="00EF5C88" w:rsidRPr="00EF5C88">
        <w:t>1 Thessalonians 5:1-5</w:t>
      </w:r>
      <w:r>
        <w:t xml:space="preserve"> (</w:t>
      </w:r>
      <w:r w:rsidR="00EF5C88" w:rsidRPr="00B623E3">
        <w:rPr>
          <w:i/>
        </w:rPr>
        <w:t>For you yourselves know perfectly that the day of the Lord so comes as a thief in the night</w:t>
      </w:r>
      <w:r>
        <w:t xml:space="preserve">) and in </w:t>
      </w:r>
      <w:r w:rsidR="00EF5C88" w:rsidRPr="00EF5C88">
        <w:t>2 Peter 3:1-10</w:t>
      </w:r>
      <w:r>
        <w:t xml:space="preserve"> (</w:t>
      </w:r>
      <w:r w:rsidR="00EF5C88" w:rsidRPr="00B623E3">
        <w:rPr>
          <w:i/>
        </w:rPr>
        <w:t>But the day of the Lord will come as a thief in the night, in which the heavens will pass away with a great noise</w:t>
      </w:r>
      <w:r>
        <w:t xml:space="preserve">). </w:t>
      </w:r>
    </w:p>
    <w:p w:rsidR="00EF5C88" w:rsidRDefault="00EF5C88" w:rsidP="00EF5C88">
      <w:pPr>
        <w:pStyle w:val="NoSpacing"/>
      </w:pPr>
    </w:p>
    <w:p w:rsidR="00EF5C88" w:rsidRDefault="00B623E3" w:rsidP="00EF5C88">
      <w:pPr>
        <w:pStyle w:val="NoSpacing"/>
      </w:pPr>
      <w:r>
        <w:t xml:space="preserve">We see some further explanation of this in Matthew 24-25 and three parables that surround the last Day of the Lord. </w:t>
      </w:r>
      <w:r w:rsidR="00EF5C88" w:rsidRPr="00EF5C88">
        <w:t>The 2 Servants</w:t>
      </w:r>
      <w:r>
        <w:t>, t</w:t>
      </w:r>
      <w:r w:rsidR="00EF5C88" w:rsidRPr="00EF5C88">
        <w:t>he 10 Virgins</w:t>
      </w:r>
      <w:r>
        <w:t xml:space="preserve"> and t</w:t>
      </w:r>
      <w:r w:rsidR="00EF5C88" w:rsidRPr="00EF5C88">
        <w:t>he Talents</w:t>
      </w:r>
      <w:r>
        <w:t xml:space="preserve"> all point to a particular literal coming of the master that is summed up in </w:t>
      </w:r>
      <w:r w:rsidR="00EF5C88" w:rsidRPr="00EF5C88">
        <w:t>Matthew 25:31-46</w:t>
      </w:r>
      <w:r>
        <w:t>. Thus we see Jesus is saying that t</w:t>
      </w:r>
      <w:r w:rsidR="00EF5C88" w:rsidRPr="00EF5C88">
        <w:t xml:space="preserve">he THIEF Comes on </w:t>
      </w:r>
      <w:r w:rsidR="00EF5C88" w:rsidRPr="00B623E3">
        <w:rPr>
          <w:b/>
        </w:rPr>
        <w:t>The Judgment Day</w:t>
      </w:r>
      <w:r>
        <w:t>.</w:t>
      </w:r>
    </w:p>
    <w:p w:rsidR="00B623E3" w:rsidRDefault="00B623E3" w:rsidP="00EF5C88">
      <w:pPr>
        <w:pStyle w:val="NoSpacing"/>
      </w:pPr>
    </w:p>
    <w:p w:rsidR="00EF5C88" w:rsidRPr="00EF5C88" w:rsidRDefault="00B623E3" w:rsidP="00EF5C88">
      <w:pPr>
        <w:pStyle w:val="NoSpacing"/>
      </w:pPr>
      <w:r>
        <w:t xml:space="preserve">Now we consider the </w:t>
      </w:r>
      <w:r w:rsidR="00EF5C88" w:rsidRPr="00EF5C88">
        <w:t>Thief in the Night</w:t>
      </w:r>
      <w:r>
        <w:t xml:space="preserve"> from </w:t>
      </w:r>
      <w:r w:rsidR="00EF5C88" w:rsidRPr="00EF5C88">
        <w:t xml:space="preserve">Paul’s </w:t>
      </w:r>
      <w:r>
        <w:t>v</w:t>
      </w:r>
      <w:r w:rsidR="00EF5C88" w:rsidRPr="00EF5C88">
        <w:t>iew</w:t>
      </w:r>
      <w:r>
        <w:t>. We turn to 1</w:t>
      </w:r>
      <w:r w:rsidR="00EF5C88" w:rsidRPr="00EF5C88">
        <w:t xml:space="preserve"> Thessalonians 4:13-18</w:t>
      </w:r>
      <w:r>
        <w:t xml:space="preserve"> (and </w:t>
      </w:r>
      <w:r w:rsidR="00EF5C88" w:rsidRPr="00EF5C88">
        <w:t>1 Corinthians 15:20-26, 50-57</w:t>
      </w:r>
      <w:r>
        <w:t xml:space="preserve">) and see that when Paul reference the day that comes as a Thief in the Night, he is referring to </w:t>
      </w:r>
      <w:r w:rsidRPr="00B623E3">
        <w:rPr>
          <w:b/>
        </w:rPr>
        <w:t>the</w:t>
      </w:r>
      <w:r>
        <w:t xml:space="preserve"> </w:t>
      </w:r>
      <w:r w:rsidR="00EF5C88" w:rsidRPr="00B623E3">
        <w:rPr>
          <w:b/>
        </w:rPr>
        <w:t>Resurrection Day</w:t>
      </w:r>
      <w:r>
        <w:t xml:space="preserve">. Finally, when we spend more time in Peter’s Thief in the night passage in </w:t>
      </w:r>
      <w:r w:rsidR="00EF5C88" w:rsidRPr="00EF5C88">
        <w:t>2 Peter 3:11-14</w:t>
      </w:r>
      <w:r>
        <w:t xml:space="preserve"> (and </w:t>
      </w:r>
      <w:r w:rsidR="00EF5C88" w:rsidRPr="00EF5C88">
        <w:t>Hebrews 1:10-12</w:t>
      </w:r>
      <w:r>
        <w:t xml:space="preserve">), we see that Peter says that the </w:t>
      </w:r>
      <w:r w:rsidR="00EF5C88" w:rsidRPr="00EF5C88">
        <w:t xml:space="preserve">THIEF </w:t>
      </w:r>
      <w:r>
        <w:t>c</w:t>
      </w:r>
      <w:r w:rsidR="00EF5C88" w:rsidRPr="00EF5C88">
        <w:t xml:space="preserve">omes on </w:t>
      </w:r>
      <w:r w:rsidRPr="00B623E3">
        <w:rPr>
          <w:b/>
        </w:rPr>
        <w:t>t</w:t>
      </w:r>
      <w:r w:rsidR="00EF5C88" w:rsidRPr="00B623E3">
        <w:rPr>
          <w:b/>
        </w:rPr>
        <w:t>he Last Day</w:t>
      </w:r>
      <w:r>
        <w:rPr>
          <w:b/>
        </w:rPr>
        <w:t>.</w:t>
      </w:r>
    </w:p>
    <w:p w:rsidR="00EF5C88" w:rsidRPr="00EF5C88" w:rsidRDefault="00EF5C88" w:rsidP="00EF5C88">
      <w:pPr>
        <w:pStyle w:val="NoSpacing"/>
      </w:pPr>
    </w:p>
    <w:p w:rsidR="00DB464B" w:rsidRDefault="00B623E3" w:rsidP="00EF5C88">
      <w:pPr>
        <w:pStyle w:val="NoSpacing"/>
      </w:pPr>
      <w:r>
        <w:t>So does this refer to three different days? We quickly see that this is not the case; we are saying that the day of the Lord that comes as a Thief in the Night is one day in which three things happen: the dead are raised, t</w:t>
      </w:r>
      <w:r w:rsidR="00EF5C88" w:rsidRPr="00EF5C88">
        <w:t xml:space="preserve">he Judgment of Christ </w:t>
      </w:r>
      <w:r>
        <w:t>o</w:t>
      </w:r>
      <w:r w:rsidR="00EF5C88" w:rsidRPr="00EF5C88">
        <w:t>ccurs</w:t>
      </w:r>
      <w:r>
        <w:t>, and the e</w:t>
      </w:r>
      <w:r w:rsidR="00EF5C88" w:rsidRPr="00EF5C88">
        <w:t>nd of the Creation</w:t>
      </w:r>
      <w:r>
        <w:t xml:space="preserve"> occurs. </w:t>
      </w:r>
    </w:p>
    <w:p w:rsidR="004939BC" w:rsidRDefault="004939BC" w:rsidP="004939BC">
      <w:pPr>
        <w:pStyle w:val="NoSpacing"/>
      </w:pPr>
    </w:p>
    <w:p w:rsidR="004939BC" w:rsidRDefault="004939BC" w:rsidP="004939BC">
      <w:pPr>
        <w:pStyle w:val="NoSpacing"/>
      </w:pPr>
      <w:r>
        <w:t xml:space="preserve">In John’s Gospel, the teaching of the Day of the Lord that comes as A Thief in the Night is not specified, but instead Jesus mentioned three times the Last Day – His coming, resurrection, and the judgment. </w:t>
      </w:r>
    </w:p>
    <w:p w:rsidR="004939BC" w:rsidRPr="004939BC" w:rsidRDefault="004939BC" w:rsidP="004939BC">
      <w:pPr>
        <w:pStyle w:val="NoSpacing"/>
        <w:ind w:left="720"/>
      </w:pPr>
      <w:bookmarkStart w:id="0" w:name="_GoBack"/>
      <w:bookmarkEnd w:id="0"/>
      <w:r w:rsidRPr="004939BC">
        <w:t>John 6:40 "</w:t>
      </w:r>
      <w:r w:rsidRPr="004939BC">
        <w:rPr>
          <w:i/>
          <w:iCs/>
        </w:rPr>
        <w:t xml:space="preserve">For this is the will of My Father, that everyone who beholds the Son and believes in Him will have eternal life, and </w:t>
      </w:r>
      <w:r w:rsidRPr="004939BC">
        <w:rPr>
          <w:b/>
          <w:bCs/>
          <w:i/>
          <w:iCs/>
        </w:rPr>
        <w:t xml:space="preserve">I Myself </w:t>
      </w:r>
      <w:r w:rsidRPr="004939BC">
        <w:rPr>
          <w:i/>
          <w:iCs/>
        </w:rPr>
        <w:t xml:space="preserve">will raise him up on </w:t>
      </w:r>
      <w:r w:rsidRPr="004939BC">
        <w:rPr>
          <w:i/>
          <w:iCs/>
          <w:u w:val="single"/>
        </w:rPr>
        <w:t>the last day</w:t>
      </w:r>
      <w:r w:rsidRPr="004939BC">
        <w:rPr>
          <w:u w:val="single"/>
        </w:rPr>
        <w:t>."</w:t>
      </w:r>
    </w:p>
    <w:p w:rsidR="004939BC" w:rsidRPr="004939BC" w:rsidRDefault="004939BC" w:rsidP="004939BC">
      <w:pPr>
        <w:pStyle w:val="NoSpacing"/>
        <w:ind w:left="720"/>
        <w:rPr>
          <w:u w:val="single"/>
        </w:rPr>
      </w:pPr>
      <w:r w:rsidRPr="004939BC">
        <w:t xml:space="preserve">John 11:24 </w:t>
      </w:r>
      <w:r w:rsidRPr="004939BC">
        <w:rPr>
          <w:i/>
          <w:iCs/>
        </w:rPr>
        <w:t xml:space="preserve">Martha said to Him, "I know that he will rise again in the </w:t>
      </w:r>
      <w:r w:rsidRPr="004939BC">
        <w:rPr>
          <w:b/>
          <w:bCs/>
          <w:i/>
          <w:iCs/>
        </w:rPr>
        <w:t>resurrection</w:t>
      </w:r>
      <w:r w:rsidRPr="004939BC">
        <w:rPr>
          <w:i/>
          <w:iCs/>
        </w:rPr>
        <w:t xml:space="preserve"> on </w:t>
      </w:r>
      <w:r w:rsidRPr="004939BC">
        <w:rPr>
          <w:i/>
          <w:iCs/>
          <w:u w:val="single"/>
        </w:rPr>
        <w:t>the last day</w:t>
      </w:r>
      <w:r w:rsidRPr="004939BC">
        <w:rPr>
          <w:u w:val="single"/>
        </w:rPr>
        <w:t>."</w:t>
      </w:r>
    </w:p>
    <w:p w:rsidR="004939BC" w:rsidRPr="004939BC" w:rsidRDefault="004939BC" w:rsidP="004939BC">
      <w:pPr>
        <w:pStyle w:val="NoSpacing"/>
        <w:ind w:left="720"/>
      </w:pPr>
      <w:r w:rsidRPr="004939BC">
        <w:t>John 12:48 "</w:t>
      </w:r>
      <w:r w:rsidRPr="004939BC">
        <w:rPr>
          <w:i/>
          <w:iCs/>
        </w:rPr>
        <w:t xml:space="preserve">He who rejects </w:t>
      </w:r>
      <w:proofErr w:type="gramStart"/>
      <w:r w:rsidRPr="004939BC">
        <w:rPr>
          <w:i/>
          <w:iCs/>
        </w:rPr>
        <w:t>Me</w:t>
      </w:r>
      <w:proofErr w:type="gramEnd"/>
      <w:r w:rsidRPr="004939BC">
        <w:rPr>
          <w:i/>
          <w:iCs/>
        </w:rPr>
        <w:t xml:space="preserve"> and does not receive My sayings, has one who judges him; the word I </w:t>
      </w:r>
      <w:r>
        <w:rPr>
          <w:i/>
          <w:iCs/>
        </w:rPr>
        <w:t>s</w:t>
      </w:r>
      <w:r w:rsidRPr="004939BC">
        <w:rPr>
          <w:i/>
          <w:iCs/>
        </w:rPr>
        <w:t xml:space="preserve">poke is what will </w:t>
      </w:r>
      <w:r w:rsidRPr="004939BC">
        <w:rPr>
          <w:b/>
          <w:bCs/>
          <w:i/>
          <w:iCs/>
        </w:rPr>
        <w:t>judge</w:t>
      </w:r>
      <w:r w:rsidRPr="004939BC">
        <w:rPr>
          <w:i/>
          <w:iCs/>
        </w:rPr>
        <w:t xml:space="preserve"> him at </w:t>
      </w:r>
      <w:r w:rsidRPr="004939BC">
        <w:rPr>
          <w:i/>
          <w:iCs/>
          <w:u w:val="single"/>
        </w:rPr>
        <w:t>the last day</w:t>
      </w:r>
      <w:r w:rsidRPr="004939BC">
        <w:t xml:space="preserve">. </w:t>
      </w:r>
    </w:p>
    <w:p w:rsidR="004939BC" w:rsidRPr="00EF5C88" w:rsidRDefault="004939BC" w:rsidP="00EF5C88">
      <w:pPr>
        <w:pStyle w:val="NoSpacing"/>
      </w:pPr>
    </w:p>
    <w:sectPr w:rsidR="004939BC" w:rsidRPr="00EF5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C88"/>
    <w:rsid w:val="000F6DC8"/>
    <w:rsid w:val="004939BC"/>
    <w:rsid w:val="00B623E3"/>
    <w:rsid w:val="00DB464B"/>
    <w:rsid w:val="00EF5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44B6F3-6B52-4B4E-8630-6DB649289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5C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225341">
      <w:bodyDiv w:val="1"/>
      <w:marLeft w:val="0"/>
      <w:marRight w:val="0"/>
      <w:marTop w:val="0"/>
      <w:marBottom w:val="0"/>
      <w:divBdr>
        <w:top w:val="none" w:sz="0" w:space="0" w:color="auto"/>
        <w:left w:val="none" w:sz="0" w:space="0" w:color="auto"/>
        <w:bottom w:val="none" w:sz="0" w:space="0" w:color="auto"/>
        <w:right w:val="none" w:sz="0" w:space="0" w:color="auto"/>
      </w:divBdr>
      <w:divsChild>
        <w:div w:id="1417019549">
          <w:marLeft w:val="547"/>
          <w:marRight w:val="0"/>
          <w:marTop w:val="317"/>
          <w:marBottom w:val="0"/>
          <w:divBdr>
            <w:top w:val="none" w:sz="0" w:space="0" w:color="auto"/>
            <w:left w:val="none" w:sz="0" w:space="0" w:color="auto"/>
            <w:bottom w:val="none" w:sz="0" w:space="0" w:color="auto"/>
            <w:right w:val="none" w:sz="0" w:space="0" w:color="auto"/>
          </w:divBdr>
        </w:div>
        <w:div w:id="2075666379">
          <w:marLeft w:val="547"/>
          <w:marRight w:val="0"/>
          <w:marTop w:val="317"/>
          <w:marBottom w:val="0"/>
          <w:divBdr>
            <w:top w:val="none" w:sz="0" w:space="0" w:color="auto"/>
            <w:left w:val="none" w:sz="0" w:space="0" w:color="auto"/>
            <w:bottom w:val="none" w:sz="0" w:space="0" w:color="auto"/>
            <w:right w:val="none" w:sz="0" w:space="0" w:color="auto"/>
          </w:divBdr>
        </w:div>
        <w:div w:id="400294991">
          <w:marLeft w:val="547"/>
          <w:marRight w:val="0"/>
          <w:marTop w:val="269"/>
          <w:marBottom w:val="0"/>
          <w:divBdr>
            <w:top w:val="none" w:sz="0" w:space="0" w:color="auto"/>
            <w:left w:val="none" w:sz="0" w:space="0" w:color="auto"/>
            <w:bottom w:val="none" w:sz="0" w:space="0" w:color="auto"/>
            <w:right w:val="none" w:sz="0" w:space="0" w:color="auto"/>
          </w:divBdr>
        </w:div>
        <w:div w:id="252782591">
          <w:marLeft w:val="547"/>
          <w:marRight w:val="0"/>
          <w:marTop w:val="269"/>
          <w:marBottom w:val="0"/>
          <w:divBdr>
            <w:top w:val="none" w:sz="0" w:space="0" w:color="auto"/>
            <w:left w:val="none" w:sz="0" w:space="0" w:color="auto"/>
            <w:bottom w:val="none" w:sz="0" w:space="0" w:color="auto"/>
            <w:right w:val="none" w:sz="0" w:space="0" w:color="auto"/>
          </w:divBdr>
        </w:div>
        <w:div w:id="1788114142">
          <w:marLeft w:val="547"/>
          <w:marRight w:val="0"/>
          <w:marTop w:val="269"/>
          <w:marBottom w:val="0"/>
          <w:divBdr>
            <w:top w:val="none" w:sz="0" w:space="0" w:color="auto"/>
            <w:left w:val="none" w:sz="0" w:space="0" w:color="auto"/>
            <w:bottom w:val="none" w:sz="0" w:space="0" w:color="auto"/>
            <w:right w:val="none" w:sz="0" w:space="0" w:color="auto"/>
          </w:divBdr>
        </w:div>
        <w:div w:id="1378580744">
          <w:marLeft w:val="547"/>
          <w:marRight w:val="0"/>
          <w:marTop w:val="269"/>
          <w:marBottom w:val="0"/>
          <w:divBdr>
            <w:top w:val="none" w:sz="0" w:space="0" w:color="auto"/>
            <w:left w:val="none" w:sz="0" w:space="0" w:color="auto"/>
            <w:bottom w:val="none" w:sz="0" w:space="0" w:color="auto"/>
            <w:right w:val="none" w:sz="0" w:space="0" w:color="auto"/>
          </w:divBdr>
        </w:div>
        <w:div w:id="1764573430">
          <w:marLeft w:val="547"/>
          <w:marRight w:val="0"/>
          <w:marTop w:val="269"/>
          <w:marBottom w:val="0"/>
          <w:divBdr>
            <w:top w:val="none" w:sz="0" w:space="0" w:color="auto"/>
            <w:left w:val="none" w:sz="0" w:space="0" w:color="auto"/>
            <w:bottom w:val="none" w:sz="0" w:space="0" w:color="auto"/>
            <w:right w:val="none" w:sz="0" w:space="0" w:color="auto"/>
          </w:divBdr>
        </w:div>
        <w:div w:id="170994671">
          <w:marLeft w:val="547"/>
          <w:marRight w:val="0"/>
          <w:marTop w:val="269"/>
          <w:marBottom w:val="0"/>
          <w:divBdr>
            <w:top w:val="none" w:sz="0" w:space="0" w:color="auto"/>
            <w:left w:val="none" w:sz="0" w:space="0" w:color="auto"/>
            <w:bottom w:val="none" w:sz="0" w:space="0" w:color="auto"/>
            <w:right w:val="none" w:sz="0" w:space="0" w:color="auto"/>
          </w:divBdr>
        </w:div>
        <w:div w:id="726418458">
          <w:marLeft w:val="547"/>
          <w:marRight w:val="0"/>
          <w:marTop w:val="269"/>
          <w:marBottom w:val="0"/>
          <w:divBdr>
            <w:top w:val="none" w:sz="0" w:space="0" w:color="auto"/>
            <w:left w:val="none" w:sz="0" w:space="0" w:color="auto"/>
            <w:bottom w:val="none" w:sz="0" w:space="0" w:color="auto"/>
            <w:right w:val="none" w:sz="0" w:space="0" w:color="auto"/>
          </w:divBdr>
        </w:div>
        <w:div w:id="766775133">
          <w:marLeft w:val="547"/>
          <w:marRight w:val="0"/>
          <w:marTop w:val="269"/>
          <w:marBottom w:val="0"/>
          <w:divBdr>
            <w:top w:val="none" w:sz="0" w:space="0" w:color="auto"/>
            <w:left w:val="none" w:sz="0" w:space="0" w:color="auto"/>
            <w:bottom w:val="none" w:sz="0" w:space="0" w:color="auto"/>
            <w:right w:val="none" w:sz="0" w:space="0" w:color="auto"/>
          </w:divBdr>
        </w:div>
        <w:div w:id="861744345">
          <w:marLeft w:val="547"/>
          <w:marRight w:val="0"/>
          <w:marTop w:val="269"/>
          <w:marBottom w:val="0"/>
          <w:divBdr>
            <w:top w:val="none" w:sz="0" w:space="0" w:color="auto"/>
            <w:left w:val="none" w:sz="0" w:space="0" w:color="auto"/>
            <w:bottom w:val="none" w:sz="0" w:space="0" w:color="auto"/>
            <w:right w:val="none" w:sz="0" w:space="0" w:color="auto"/>
          </w:divBdr>
        </w:div>
        <w:div w:id="920406280">
          <w:marLeft w:val="547"/>
          <w:marRight w:val="0"/>
          <w:marTop w:val="269"/>
          <w:marBottom w:val="0"/>
          <w:divBdr>
            <w:top w:val="none" w:sz="0" w:space="0" w:color="auto"/>
            <w:left w:val="none" w:sz="0" w:space="0" w:color="auto"/>
            <w:bottom w:val="none" w:sz="0" w:space="0" w:color="auto"/>
            <w:right w:val="none" w:sz="0" w:space="0" w:color="auto"/>
          </w:divBdr>
        </w:div>
        <w:div w:id="258563718">
          <w:marLeft w:val="547"/>
          <w:marRight w:val="0"/>
          <w:marTop w:val="317"/>
          <w:marBottom w:val="0"/>
          <w:divBdr>
            <w:top w:val="none" w:sz="0" w:space="0" w:color="auto"/>
            <w:left w:val="none" w:sz="0" w:space="0" w:color="auto"/>
            <w:bottom w:val="none" w:sz="0" w:space="0" w:color="auto"/>
            <w:right w:val="none" w:sz="0" w:space="0" w:color="auto"/>
          </w:divBdr>
        </w:div>
        <w:div w:id="722410615">
          <w:marLeft w:val="547"/>
          <w:marRight w:val="0"/>
          <w:marTop w:val="317"/>
          <w:marBottom w:val="0"/>
          <w:divBdr>
            <w:top w:val="none" w:sz="0" w:space="0" w:color="auto"/>
            <w:left w:val="none" w:sz="0" w:space="0" w:color="auto"/>
            <w:bottom w:val="none" w:sz="0" w:space="0" w:color="auto"/>
            <w:right w:val="none" w:sz="0" w:space="0" w:color="auto"/>
          </w:divBdr>
        </w:div>
        <w:div w:id="820774585">
          <w:marLeft w:val="547"/>
          <w:marRight w:val="0"/>
          <w:marTop w:val="317"/>
          <w:marBottom w:val="0"/>
          <w:divBdr>
            <w:top w:val="none" w:sz="0" w:space="0" w:color="auto"/>
            <w:left w:val="none" w:sz="0" w:space="0" w:color="auto"/>
            <w:bottom w:val="none" w:sz="0" w:space="0" w:color="auto"/>
            <w:right w:val="none" w:sz="0" w:space="0" w:color="auto"/>
          </w:divBdr>
        </w:div>
        <w:div w:id="1146164177">
          <w:marLeft w:val="547"/>
          <w:marRight w:val="0"/>
          <w:marTop w:val="317"/>
          <w:marBottom w:val="0"/>
          <w:divBdr>
            <w:top w:val="none" w:sz="0" w:space="0" w:color="auto"/>
            <w:left w:val="none" w:sz="0" w:space="0" w:color="auto"/>
            <w:bottom w:val="none" w:sz="0" w:space="0" w:color="auto"/>
            <w:right w:val="none" w:sz="0" w:space="0" w:color="auto"/>
          </w:divBdr>
        </w:div>
        <w:div w:id="1543402444">
          <w:marLeft w:val="547"/>
          <w:marRight w:val="0"/>
          <w:marTop w:val="317"/>
          <w:marBottom w:val="0"/>
          <w:divBdr>
            <w:top w:val="none" w:sz="0" w:space="0" w:color="auto"/>
            <w:left w:val="none" w:sz="0" w:space="0" w:color="auto"/>
            <w:bottom w:val="none" w:sz="0" w:space="0" w:color="auto"/>
            <w:right w:val="none" w:sz="0" w:space="0" w:color="auto"/>
          </w:divBdr>
        </w:div>
        <w:div w:id="579098335">
          <w:marLeft w:val="547"/>
          <w:marRight w:val="0"/>
          <w:marTop w:val="317"/>
          <w:marBottom w:val="0"/>
          <w:divBdr>
            <w:top w:val="none" w:sz="0" w:space="0" w:color="auto"/>
            <w:left w:val="none" w:sz="0" w:space="0" w:color="auto"/>
            <w:bottom w:val="none" w:sz="0" w:space="0" w:color="auto"/>
            <w:right w:val="none" w:sz="0" w:space="0" w:color="auto"/>
          </w:divBdr>
        </w:div>
        <w:div w:id="781729680">
          <w:marLeft w:val="547"/>
          <w:marRight w:val="0"/>
          <w:marTop w:val="317"/>
          <w:marBottom w:val="0"/>
          <w:divBdr>
            <w:top w:val="none" w:sz="0" w:space="0" w:color="auto"/>
            <w:left w:val="none" w:sz="0" w:space="0" w:color="auto"/>
            <w:bottom w:val="none" w:sz="0" w:space="0" w:color="auto"/>
            <w:right w:val="none" w:sz="0" w:space="0" w:color="auto"/>
          </w:divBdr>
        </w:div>
      </w:divsChild>
    </w:div>
    <w:div w:id="21067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2017-12-20T23:02:00Z</dcterms:created>
  <dcterms:modified xsi:type="dcterms:W3CDTF">2017-12-20T23:02:00Z</dcterms:modified>
</cp:coreProperties>
</file>